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A" w:rsidRDefault="006351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</w:pPr>
      <w:bookmarkStart w:id="0" w:name="_GoBack"/>
      <w:bookmarkEnd w:id="0"/>
    </w:p>
    <w:p w:rsidR="006351BA" w:rsidRPr="00366062" w:rsidRDefault="00366062">
      <w:pPr>
        <w:ind w:left="0" w:firstLine="360"/>
        <w:jc w:val="center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366062">
        <w:rPr>
          <w:rFonts w:ascii="Verdana" w:eastAsia="Verdana" w:hAnsi="Verdana" w:cs="Verdana"/>
          <w:b/>
          <w:sz w:val="20"/>
          <w:szCs w:val="20"/>
          <w:lang w:val="ru-RU"/>
        </w:rPr>
        <w:t>Інструкція з експлуатації насоса для бензину ЕХ-50 230 В</w:t>
      </w:r>
    </w:p>
    <w:p w:rsidR="006351BA" w:rsidRDefault="00366062">
      <w:pPr>
        <w:ind w:left="0" w:firstLine="36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227.25pt">
            <v:imagedata r:id="rId7" o:title=""/>
          </v:shape>
        </w:pict>
      </w: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366062">
      <w:pPr>
        <w:ind w:left="0" w:firstLine="36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1. Опис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Насос: самовсмоктувальний, з лопатями, що обертаються, обладнаний клапаном by-pass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Двигун: щіточний електродвигун, що працює на змінному струмі, з циклом безперервної роботи 30 хвилин. Закритий тип, зі ступенем захисту IP55, вмонтованим у корпус насоса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Увага</w:t>
      </w:r>
      <w:r>
        <w:rPr>
          <w:rFonts w:ascii="Verdana" w:eastAsia="Verdana" w:hAnsi="Verdana" w:cs="Verdana"/>
          <w:sz w:val="20"/>
          <w:szCs w:val="20"/>
        </w:rPr>
        <w:t>: Двигун насоса обладнаний автоматичним тепловим захистом під час перевантаження.</w:t>
      </w:r>
      <w:r>
        <w:rPr>
          <w:rFonts w:ascii="Verdana" w:eastAsia="Verdana" w:hAnsi="Verdana" w:cs="Verdana"/>
          <w:sz w:val="20"/>
          <w:szCs w:val="20"/>
        </w:rPr>
        <w:t xml:space="preserve"> При увімкненні захисту вимкніть насос і дайте двигуну час охолодитись.</w:t>
      </w: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2. ТЕХНІЧНІ ДАНІ</w:t>
      </w: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2.1.  Специфікація роботи</w:t>
      </w: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Діаграма показує продуктивність насоса залежно від сили тиску</w:t>
      </w:r>
    </w:p>
    <w:tbl>
      <w:tblPr>
        <w:tblStyle w:val="a8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590"/>
        <w:gridCol w:w="1725"/>
        <w:gridCol w:w="1425"/>
        <w:gridCol w:w="1830"/>
        <w:gridCol w:w="1965"/>
      </w:tblGrid>
      <w:tr w:rsidR="006351BA">
        <w:trPr>
          <w:trHeight w:val="1005"/>
        </w:trPr>
        <w:tc>
          <w:tcPr>
            <w:tcW w:w="1755" w:type="dxa"/>
            <w:vMerge w:val="restart"/>
            <w:shd w:val="clear" w:color="auto" w:fill="EEECE1"/>
            <w:vAlign w:val="center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Момент експлуатації</w:t>
            </w:r>
          </w:p>
        </w:tc>
        <w:tc>
          <w:tcPr>
            <w:tcW w:w="1590" w:type="dxa"/>
            <w:vMerge w:val="restar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Всмоктування</w:t>
            </w:r>
          </w:p>
          <w:p w:rsidR="006351BA" w:rsidRDefault="006351BA">
            <w:pPr>
              <w:ind w:left="0" w:firstLine="36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(А)</w:t>
            </w:r>
          </w:p>
        </w:tc>
        <w:tc>
          <w:tcPr>
            <w:tcW w:w="1725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Швидкість</w:t>
            </w:r>
          </w:p>
          <w:p w:rsidR="006351BA" w:rsidRDefault="00366062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потоку</w:t>
            </w:r>
          </w:p>
          <w:p w:rsidR="006351BA" w:rsidRDefault="006351BA">
            <w:pPr>
              <w:ind w:left="0" w:firstLine="36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(л/хв)</w:t>
            </w:r>
          </w:p>
        </w:tc>
        <w:tc>
          <w:tcPr>
            <w:tcW w:w="1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Зворотній тиск</w:t>
            </w:r>
          </w:p>
          <w:p w:rsidR="006351BA" w:rsidRDefault="006351BA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(Бар)</w:t>
            </w:r>
          </w:p>
        </w:tc>
        <w:tc>
          <w:tcPr>
            <w:tcW w:w="3795" w:type="dxa"/>
            <w:gridSpan w:val="2"/>
            <w:vAlign w:val="center"/>
          </w:tcPr>
          <w:p w:rsidR="006351BA" w:rsidRDefault="00366062">
            <w:pPr>
              <w:ind w:left="0" w:firstLine="36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Типове налаштування</w:t>
            </w:r>
          </w:p>
          <w:p w:rsidR="006351BA" w:rsidRDefault="00366062">
            <w:pPr>
              <w:ind w:left="0" w:firstLine="36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виходу</w:t>
            </w:r>
          </w:p>
          <w:p w:rsidR="006351BA" w:rsidRDefault="006351BA">
            <w:pPr>
              <w:ind w:left="0" w:firstLine="36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1BA">
        <w:trPr>
          <w:cantSplit/>
          <w:trHeight w:val="1196"/>
        </w:trPr>
        <w:tc>
          <w:tcPr>
            <w:tcW w:w="1755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6351BA" w:rsidRDefault="006351BA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1BA" w:rsidRDefault="006351BA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 метри шланг, 3/4''</w:t>
            </w:r>
          </w:p>
        </w:tc>
        <w:tc>
          <w:tcPr>
            <w:tcW w:w="1965" w:type="dxa"/>
          </w:tcPr>
          <w:p w:rsidR="006351BA" w:rsidRDefault="006351BA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1BA" w:rsidRDefault="006351BA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Пістолет</w:t>
            </w:r>
          </w:p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автоматичний</w:t>
            </w:r>
          </w:p>
          <w:p w:rsidR="006351BA" w:rsidRDefault="006351BA">
            <w:pPr>
              <w:ind w:left="0" w:firstLine="3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1BA">
        <w:trPr>
          <w:trHeight w:val="425"/>
        </w:trPr>
        <w:tc>
          <w:tcPr>
            <w:tcW w:w="1755" w:type="dxa"/>
          </w:tcPr>
          <w:p w:rsidR="006351BA" w:rsidRDefault="00366062">
            <w:pPr>
              <w:ind w:left="0" w:firstLine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А</w:t>
            </w:r>
          </w:p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Максимальна</w:t>
            </w:r>
          </w:p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продуктивність</w:t>
            </w:r>
          </w:p>
          <w:p w:rsidR="006351BA" w:rsidRDefault="006351BA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</w:tcPr>
          <w:p w:rsidR="006351BA" w:rsidRDefault="00366062">
            <w:pPr>
              <w:ind w:left="0" w:firstLine="3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725" w:type="dxa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830" w:type="dxa"/>
          </w:tcPr>
          <w:p w:rsidR="006351BA" w:rsidRDefault="006351BA">
            <w:pPr>
              <w:ind w:left="0" w:firstLine="3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</w:tcPr>
          <w:p w:rsidR="006351BA" w:rsidRDefault="006351BA">
            <w:pPr>
              <w:ind w:left="0" w:firstLine="3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1BA">
        <w:trPr>
          <w:trHeight w:val="792"/>
        </w:trPr>
        <w:tc>
          <w:tcPr>
            <w:tcW w:w="1755" w:type="dxa"/>
          </w:tcPr>
          <w:p w:rsidR="006351BA" w:rsidRDefault="00366062">
            <w:pPr>
              <w:ind w:left="0" w:firstLine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Базова</w:t>
            </w:r>
          </w:p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конфігурація</w:t>
            </w:r>
          </w:p>
          <w:p w:rsidR="006351BA" w:rsidRDefault="006351BA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90" w:type="dxa"/>
          </w:tcPr>
          <w:p w:rsidR="006351BA" w:rsidRDefault="00366062">
            <w:pPr>
              <w:ind w:left="0" w:firstLine="3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725" w:type="dxa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25" w:type="dxa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830" w:type="dxa"/>
          </w:tcPr>
          <w:p w:rsidR="006351BA" w:rsidRDefault="006351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65" w:type="dxa"/>
          </w:tcPr>
          <w:p w:rsidR="006351BA" w:rsidRDefault="006351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51BA">
        <w:trPr>
          <w:trHeight w:val="956"/>
        </w:trPr>
        <w:tc>
          <w:tcPr>
            <w:tcW w:w="1755" w:type="dxa"/>
          </w:tcPr>
          <w:p w:rsidR="006351BA" w:rsidRDefault="00366062">
            <w:pPr>
              <w:ind w:left="0" w:firstLine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</w:p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By pass </w:t>
            </w:r>
          </w:p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(обхідний шлях)</w:t>
            </w:r>
          </w:p>
        </w:tc>
        <w:tc>
          <w:tcPr>
            <w:tcW w:w="1590" w:type="dxa"/>
          </w:tcPr>
          <w:p w:rsidR="006351BA" w:rsidRDefault="00366062">
            <w:pPr>
              <w:ind w:left="0" w:firstLine="3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725" w:type="dxa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3795" w:type="dxa"/>
            <w:gridSpan w:val="2"/>
          </w:tcPr>
          <w:p w:rsidR="006351BA" w:rsidRDefault="006351BA">
            <w:pPr>
              <w:ind w:left="0" w:firstLine="3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1BA" w:rsidRDefault="006351BA">
            <w:pPr>
              <w:ind w:left="0" w:firstLine="3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Вихід перекрито</w:t>
            </w:r>
          </w:p>
        </w:tc>
      </w:tr>
    </w:tbl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Увага </w:t>
      </w:r>
      <w:r>
        <w:rPr>
          <w:rFonts w:ascii="Verdana" w:eastAsia="Verdana" w:hAnsi="Verdana" w:cs="Verdana"/>
          <w:sz w:val="20"/>
          <w:szCs w:val="20"/>
        </w:rPr>
        <w:t xml:space="preserve">  Крива відноситься до наступних умов:</w:t>
      </w:r>
    </w:p>
    <w:p w:rsidR="006351BA" w:rsidRDefault="003660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Вид палива: Бензин</w:t>
      </w:r>
    </w:p>
    <w:p w:rsidR="006351BA" w:rsidRDefault="003660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Температура: 20 С</w:t>
      </w:r>
    </w:p>
    <w:p w:rsidR="006351BA" w:rsidRDefault="003660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Умови всмоктування: труба та положення насоса в порівнянні з рівнем рідини такі, що низький тиск 0.3 Бар генерується при номінальній витраті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За різних умов всмоктування біль</w:t>
      </w:r>
      <w:r>
        <w:rPr>
          <w:rFonts w:ascii="Verdana" w:eastAsia="Verdana" w:hAnsi="Verdana" w:cs="Verdana"/>
          <w:sz w:val="20"/>
          <w:szCs w:val="20"/>
        </w:rPr>
        <w:t>ш високе значення тиску може утворитися, що призведе до зниження продуктивності при тих же значеннях зворотного тиску. Для досягнення кращої продуктивності важливо зменшити втрату тиску на вході за такими інструкціями:</w:t>
      </w:r>
    </w:p>
    <w:p w:rsidR="006351BA" w:rsidRDefault="003660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Зменшіть довжину всмоктувальної труби якнайменше;</w:t>
      </w:r>
    </w:p>
    <w:p w:rsidR="006351BA" w:rsidRDefault="003660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Уникайте використання непотрібних колін та регулювань у трубах;</w:t>
      </w:r>
    </w:p>
    <w:p w:rsidR="006351BA" w:rsidRDefault="003660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Підтримуйте фільтр на вході у чистому вигляді;</w:t>
      </w:r>
    </w:p>
    <w:p w:rsidR="006351BA" w:rsidRDefault="003660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Використовуйте трубу з діаметром рівним або більше вказаному.</w:t>
      </w: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3. ЕЛЕКТРИЧНІ ХАРАКТЕРИСТИКИ</w:t>
      </w:r>
    </w:p>
    <w:tbl>
      <w:tblPr>
        <w:tblStyle w:val="a9"/>
        <w:tblW w:w="7652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1872"/>
        <w:gridCol w:w="1823"/>
        <w:gridCol w:w="1352"/>
        <w:gridCol w:w="13"/>
      </w:tblGrid>
      <w:tr w:rsidR="006351BA">
        <w:trPr>
          <w:trHeight w:val="288"/>
        </w:trPr>
        <w:tc>
          <w:tcPr>
            <w:tcW w:w="2592" w:type="dxa"/>
            <w:vMerge w:val="restart"/>
            <w:shd w:val="clear" w:color="auto" w:fill="EEECE1"/>
          </w:tcPr>
          <w:p w:rsidR="006351BA" w:rsidRDefault="00366062">
            <w:pPr>
              <w:ind w:left="0" w:firstLine="3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Мод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ель насосу</w:t>
            </w:r>
          </w:p>
          <w:p w:rsidR="006351BA" w:rsidRDefault="006351BA">
            <w:pPr>
              <w:ind w:left="0" w:firstLine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shd w:val="clear" w:color="auto" w:fill="EEECE1"/>
          </w:tcPr>
          <w:p w:rsidR="006351BA" w:rsidRDefault="00366062">
            <w:pPr>
              <w:ind w:left="0" w:firstLine="3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живлення</w:t>
            </w:r>
          </w:p>
        </w:tc>
        <w:tc>
          <w:tcPr>
            <w:tcW w:w="1365" w:type="dxa"/>
            <w:gridSpan w:val="2"/>
            <w:shd w:val="clear" w:color="auto" w:fill="EEECE1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Струм</w:t>
            </w:r>
          </w:p>
        </w:tc>
      </w:tr>
      <w:tr w:rsidR="006351BA">
        <w:trPr>
          <w:trHeight w:val="236"/>
        </w:trPr>
        <w:tc>
          <w:tcPr>
            <w:tcW w:w="2592" w:type="dxa"/>
            <w:vMerge/>
            <w:shd w:val="clear" w:color="auto" w:fill="EEECE1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EEECE1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Напруга (V)</w:t>
            </w:r>
          </w:p>
        </w:tc>
        <w:tc>
          <w:tcPr>
            <w:tcW w:w="1823" w:type="dxa"/>
            <w:shd w:val="clear" w:color="auto" w:fill="EEECE1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Частота(Hz)</w:t>
            </w:r>
          </w:p>
        </w:tc>
        <w:tc>
          <w:tcPr>
            <w:tcW w:w="1365" w:type="dxa"/>
            <w:gridSpan w:val="2"/>
            <w:shd w:val="clear" w:color="auto" w:fill="EEECE1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Макс* (А)</w:t>
            </w:r>
          </w:p>
        </w:tc>
      </w:tr>
      <w:tr w:rsidR="006351BA">
        <w:trPr>
          <w:gridAfter w:val="1"/>
          <w:wAfter w:w="13" w:type="dxa"/>
          <w:trHeight w:val="250"/>
        </w:trPr>
        <w:tc>
          <w:tcPr>
            <w:tcW w:w="2592" w:type="dxa"/>
            <w:shd w:val="clear" w:color="auto" w:fill="EEECE1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230V – 50 Hz</w:t>
            </w:r>
          </w:p>
        </w:tc>
        <w:tc>
          <w:tcPr>
            <w:tcW w:w="1872" w:type="dxa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230</w:t>
            </w:r>
          </w:p>
        </w:tc>
        <w:tc>
          <w:tcPr>
            <w:tcW w:w="1823" w:type="dxa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50</w:t>
            </w:r>
          </w:p>
        </w:tc>
        <w:tc>
          <w:tcPr>
            <w:tcW w:w="1352" w:type="dxa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1.2</w:t>
            </w:r>
          </w:p>
        </w:tc>
      </w:tr>
    </w:tbl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*  </w:t>
      </w:r>
      <w:r>
        <w:rPr>
          <w:rFonts w:ascii="Verdana" w:eastAsia="Verdana" w:hAnsi="Verdana" w:cs="Verdana"/>
          <w:sz w:val="20"/>
          <w:szCs w:val="20"/>
        </w:rPr>
        <w:t>- відноситься до використання в режимі by-pass</w:t>
      </w: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366062">
      <w:pPr>
        <w:ind w:left="0" w:firstLine="36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4. УМОВИ ЕКСПЛУАТАЦІЇ</w:t>
      </w: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4.1. Умови навколишнього середовища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Температура довкілля: Мін. -10С/Макс. +40С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Температура рідини: мін. -10С/Макс. +40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Відносна вологість: Макс. 90%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pict>
          <v:shape id="Picture 1" o:spid="_x0000_s1026" type="#_x0000_t75" style="position:absolute;left:0;text-align:left;margin-left:369pt;margin-top:269pt;width:158.4pt;height:140.95pt;z-index:251658240;visibility:visible;mso-position-horizontal:absolute;mso-position-horizontal-relative:margin;mso-position-vertical:absolute;mso-position-vertical-relative:margin">
            <v:imagedata r:id="rId8" o:title=""/>
            <w10:wrap type="square" anchorx="margin" anchory="margin"/>
          </v:shape>
        </w:pict>
      </w: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4.2 ЕЛЕКТРОЖИВАННЯ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Насос приводиться в дію електроживленням змінного струму, номінальне значення якого вказано у таблиці параграфа електричні характеристики. Максимально допустиме відхилення від електричних параметрів: +/- 5% номінального значення.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Увага: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Використання електр</w:t>
      </w:r>
      <w:r>
        <w:rPr>
          <w:rFonts w:ascii="Verdana" w:eastAsia="Verdana" w:hAnsi="Verdana" w:cs="Verdana"/>
          <w:sz w:val="20"/>
          <w:szCs w:val="20"/>
        </w:rPr>
        <w:t>оживлення, значення якого не входить до зазначених норм, може призвести до пошкодження електронних компонентів насоса</w:t>
      </w: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4.3 РОБОЧИЙ ЦИКЛ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Насос призначений для використання у переривчастому режимі. Робочий цикл складає 30 хвилин включеного насоса та 60 хвилин</w:t>
      </w:r>
      <w:r>
        <w:rPr>
          <w:rFonts w:ascii="Verdana" w:eastAsia="Verdana" w:hAnsi="Verdana" w:cs="Verdana"/>
          <w:sz w:val="20"/>
          <w:szCs w:val="20"/>
        </w:rPr>
        <w:t xml:space="preserve"> вимкненого.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Увага: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Функціонування в умовах режиму by-pass дозволено лише на короткий проміжок часу (макс. 3 хвилини)</w:t>
      </w: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4.4 ДОЗВОЛЕНІ РІДИНИ</w:t>
      </w:r>
    </w:p>
    <w:p w:rsidR="006351BA" w:rsidRDefault="00366062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Насос може бути використаний лише з такими рідинами:</w:t>
      </w:r>
    </w:p>
    <w:p w:rsidR="006351BA" w:rsidRDefault="00366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Дизельне паливо</w:t>
      </w:r>
    </w:p>
    <w:p w:rsidR="006351BA" w:rsidRDefault="00366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Гас</w:t>
      </w:r>
    </w:p>
    <w:p w:rsidR="006351BA" w:rsidRDefault="00366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Бензин</w:t>
      </w:r>
    </w:p>
    <w:p w:rsidR="006351BA" w:rsidRDefault="00366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AVGAS</w:t>
      </w:r>
    </w:p>
    <w:p w:rsidR="006351BA" w:rsidRDefault="003660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JET A/A1</w:t>
      </w:r>
    </w:p>
    <w:p w:rsidR="006351BA" w:rsidRDefault="006351B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Verdana" w:eastAsia="Verdana" w:hAnsi="Verdana" w:cs="Verdana"/>
          <w:color w:val="000000"/>
          <w:sz w:val="20"/>
          <w:szCs w:val="20"/>
        </w:rPr>
      </w:pPr>
    </w:p>
    <w:p w:rsidR="006351BA" w:rsidRDefault="00366062">
      <w:pPr>
        <w:ind w:left="0" w:firstLine="360"/>
        <w:jc w:val="center"/>
        <w:rPr>
          <w:rFonts w:ascii="Verdana" w:eastAsia="Verdana" w:hAnsi="Verdana" w:cs="Verdana"/>
          <w:b/>
          <w:strike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>5. ВСТАНОВЛЕННЯ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Увага: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Перед використанням насоса переконайтеся, що ви не в потенційно вибухонебезпечних зонах!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Насос ніколи не повинен експлуатуватися до того, як лінії входу та виходу будуть підключені.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Затягніть розподільну коробку для захисту від вибуху.</w:t>
      </w: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Попередня пер</w:t>
      </w:r>
      <w:r>
        <w:rPr>
          <w:rFonts w:ascii="Verdana" w:eastAsia="Verdana" w:hAnsi="Verdana" w:cs="Verdana"/>
          <w:b/>
          <w:sz w:val="20"/>
          <w:szCs w:val="20"/>
        </w:rPr>
        <w:t xml:space="preserve">евірка: </w:t>
      </w:r>
    </w:p>
    <w:p w:rsidR="006351BA" w:rsidRDefault="00366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Перевірте наявність всіх компонентів;</w:t>
      </w:r>
    </w:p>
    <w:p w:rsidR="006351BA" w:rsidRDefault="00366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Перевірте насос на візуальні пошкодження, які можуть виникнути під час транспортування та зберігання;</w:t>
      </w:r>
    </w:p>
    <w:p w:rsidR="006351BA" w:rsidRDefault="00366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Уважно прочистіть вхід та вихід насоса, прибираючи пил чи матеріал упаковки;</w:t>
      </w:r>
    </w:p>
    <w:p w:rsidR="006351BA" w:rsidRDefault="00366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Перевірте відповідність електричних характеристик до тих, що вказані на насосі;</w:t>
      </w:r>
    </w:p>
    <w:p w:rsidR="006351BA" w:rsidRDefault="00366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Встановіть насос на висоті щонайменше 80 см.</w:t>
      </w:r>
    </w:p>
    <w:p w:rsidR="006351BA" w:rsidRDefault="006351B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Увага:  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Якщо планується встановлення клапанів у мережу, переконайтеся, що вони оснащені системою скидання надлишкового тиску.</w:t>
      </w:r>
    </w:p>
    <w:p w:rsidR="006351BA" w:rsidRDefault="00366062">
      <w:pPr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Про</w:t>
      </w:r>
      <w:r>
        <w:rPr>
          <w:rFonts w:ascii="Verdana" w:eastAsia="Verdana" w:hAnsi="Verdana" w:cs="Verdana"/>
          <w:sz w:val="20"/>
          <w:szCs w:val="20"/>
        </w:rPr>
        <w:t>чистіть резервуар і переконайтеся, що він добре провітрюється.</w:t>
      </w:r>
    </w:p>
    <w:p w:rsidR="006351BA" w:rsidRDefault="00366062">
      <w:pPr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Використовуйте відповідні та безпечні швидкознімні муфти до резервуара.</w:t>
      </w:r>
    </w:p>
    <w:p w:rsidR="006351BA" w:rsidRDefault="00366062">
      <w:pPr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Не перекривайте дренажні отвори.</w:t>
      </w: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5.1. РОЗМІЩЕННЯ, КОНФІГУРАЦІЯ ТА АКСЕСУАРИ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Примітка: Насос повинен кріпитися стійким чином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Увага: </w:t>
      </w:r>
      <w:r>
        <w:rPr>
          <w:rFonts w:ascii="Verdana" w:eastAsia="Verdana" w:hAnsi="Verdana" w:cs="Verdana"/>
          <w:sz w:val="20"/>
          <w:szCs w:val="20"/>
        </w:rPr>
        <w:t>Забезпечення відповідними аксесуарами, необхідними для безпечного та правильного функціонування насоса, є відповідальністю установника. Аксесуари, які не підходять для використання можуть пошкодити нас</w:t>
      </w:r>
      <w:r>
        <w:rPr>
          <w:rFonts w:ascii="Verdana" w:eastAsia="Verdana" w:hAnsi="Verdana" w:cs="Verdana"/>
          <w:sz w:val="20"/>
          <w:szCs w:val="20"/>
        </w:rPr>
        <w:t>ос та/або призвести до травм людей, а також призвести до забруднення навколишнього середовища.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Для максимальної продуктивності насоса та для уникнення пошкоджень, які можуть вплинути на роботу насоса, завжди використовуйте оригінальні аксесуари.</w:t>
      </w: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5.2. ПРИМІТКА ПО ЛІНІЯХ ВХОДУ І ВИХОДУ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Лінія виходу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Вибір моделі насоса має здійснюватись з урахуванням характеристик системи.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Поєднання: довжина труби, діаметр труби та встановлені аксесуари можуть створити зворотний тиск, який буде вищим за прогнозований</w:t>
      </w:r>
      <w:r>
        <w:rPr>
          <w:rFonts w:ascii="Verdana" w:eastAsia="Verdana" w:hAnsi="Verdana" w:cs="Verdana"/>
          <w:sz w:val="20"/>
          <w:szCs w:val="20"/>
        </w:rPr>
        <w:t>. Це призводить до зниження швидкості потоку. У цих випадках для забезпечення правильної роботи насоса необхідно зменшити опір системи, використовуючи більш короткі шланги з більшим діаметром, а також аксесуари з меншим опором (наприклад: автоматичний розд</w:t>
      </w:r>
      <w:r>
        <w:rPr>
          <w:rFonts w:ascii="Verdana" w:eastAsia="Verdana" w:hAnsi="Verdana" w:cs="Verdana"/>
          <w:sz w:val="20"/>
          <w:szCs w:val="20"/>
        </w:rPr>
        <w:t>авальний пістолет з більшою пропускною здатністю)</w:t>
      </w: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Лінія входу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Самовсмоктувальні насоси характеризуються чудовою всмоктувальною здатністю. Висота сухого всмоктування не перевищує 2 метрів. Важливо зауважити, що початок заправки насосом може зайняти до хвил</w:t>
      </w:r>
      <w:r>
        <w:rPr>
          <w:rFonts w:ascii="Verdana" w:eastAsia="Verdana" w:hAnsi="Verdana" w:cs="Verdana"/>
          <w:sz w:val="20"/>
          <w:szCs w:val="20"/>
        </w:rPr>
        <w:t>ини. Наявність паливороздавального пістолета на лінії виходу запобігає звільненню повітря, що лишилося там під час встановлення, таким чином перешкоджаючи правильній заправці насосу. З цієї причини рекомендується заправляти насос без паливороздавального пі</w:t>
      </w:r>
      <w:r>
        <w:rPr>
          <w:rFonts w:ascii="Verdana" w:eastAsia="Verdana" w:hAnsi="Verdana" w:cs="Verdana"/>
          <w:sz w:val="20"/>
          <w:szCs w:val="20"/>
        </w:rPr>
        <w:t>столета, перевіряючи правильне змочування насоса.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Завжди встановлюйте донний клапан, щоб запобігти спорожненню всмоктувальної труби та підтримувати насос мокрим. У такому випадку насос завжди запускатиметься відразу. При працюючій системі насос здатний пра</w:t>
      </w:r>
      <w:r>
        <w:rPr>
          <w:rFonts w:ascii="Verdana" w:eastAsia="Verdana" w:hAnsi="Verdana" w:cs="Verdana"/>
          <w:sz w:val="20"/>
          <w:szCs w:val="20"/>
        </w:rPr>
        <w:t>цювати зі зворотним тиском до 0.5 бар на лінії входу; при більш високому тиску насос може бути схильний до кавітації, що призведе до падіння швидкості потоку та збільшення рівня шуму в системі.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У зв'язку з цим, важливо гарантувати невеликий зворотний тиск </w:t>
      </w:r>
      <w:r>
        <w:rPr>
          <w:rFonts w:ascii="Verdana" w:eastAsia="Verdana" w:hAnsi="Verdana" w:cs="Verdana"/>
          <w:sz w:val="20"/>
          <w:szCs w:val="20"/>
        </w:rPr>
        <w:t>на лінії входу використовуючи короткі труби з діаметром рівним або більше рекомендованого, зменшення згинів системи до мінімуму, а також використання фільтрів з великим поперечним перерізом та донних клапанів із мінімально можливим опором на вході. Дуже ва</w:t>
      </w:r>
      <w:r>
        <w:rPr>
          <w:rFonts w:ascii="Verdana" w:eastAsia="Verdana" w:hAnsi="Verdana" w:cs="Verdana"/>
          <w:sz w:val="20"/>
          <w:szCs w:val="20"/>
        </w:rPr>
        <w:t>жливо підтримувати всмоктувальні фільтри в чистому вигляді, тому що при засміченні вони збільшують опір системи.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Вертикальна відстань між насосом і рідиною повинна бути якомога коротшою.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не перевищувати 2 метри необхідні для заправки. Якщо відстань перевищ</w:t>
      </w:r>
      <w:r>
        <w:rPr>
          <w:rFonts w:ascii="Verdana" w:eastAsia="Verdana" w:hAnsi="Verdana" w:cs="Verdana"/>
          <w:sz w:val="20"/>
          <w:szCs w:val="20"/>
        </w:rPr>
        <w:t>ує допустиму, необхідно встановити донний клапан, щоб дозволити трубам, що всмоктують, заповнитися.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Також необхідно, щоб діаметр труб був більшим. </w:t>
      </w:r>
      <w:r>
        <w:rPr>
          <w:rFonts w:ascii="Verdana" w:eastAsia="Verdana" w:hAnsi="Verdana" w:cs="Verdana"/>
          <w:sz w:val="20"/>
          <w:szCs w:val="20"/>
        </w:rPr>
        <w:br/>
        <w:t>Рекомендується, не встановлювати насос на відстань більше ніж 3 метри вертикально від рідини.</w:t>
      </w: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Увага: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 У ви</w:t>
      </w:r>
      <w:r>
        <w:rPr>
          <w:rFonts w:ascii="Verdana" w:eastAsia="Verdana" w:hAnsi="Verdana" w:cs="Verdana"/>
          <w:sz w:val="20"/>
          <w:szCs w:val="20"/>
        </w:rPr>
        <w:t>падку, коли резервуар з рідиною знаходиться вище насоса необхідно встановити антисифоновий клапан для запобігання випадковому витоку палива. Виміряйте установку для того, щоб контролювати зворотний тиск через гідравлічні удари.</w:t>
      </w: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6. З'ЄДНАННЯ</w:t>
      </w: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6.1. ЕЛЕКТРИ</w:t>
      </w:r>
      <w:r>
        <w:rPr>
          <w:rFonts w:ascii="Verdana" w:eastAsia="Verdana" w:hAnsi="Verdana" w:cs="Verdana"/>
          <w:b/>
          <w:sz w:val="20"/>
          <w:szCs w:val="20"/>
        </w:rPr>
        <w:t>ЧНІ З'ЄДНАННЯ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Виконуйте такі інструкції для забезпечення належного електричного з'єднання:</w:t>
      </w:r>
      <w:r>
        <w:rPr>
          <w:rFonts w:ascii="Verdana" w:eastAsia="Verdana" w:hAnsi="Verdana" w:cs="Verdana"/>
          <w:sz w:val="20"/>
          <w:szCs w:val="20"/>
          <w:u w:val="single"/>
        </w:rPr>
        <w:br/>
      </w:r>
    </w:p>
    <w:p w:rsidR="006351BA" w:rsidRDefault="00366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Під час встановлення та обслуговування переконайтеся, що живлення до електричних ліній вимкнено</w:t>
      </w:r>
    </w:p>
    <w:p w:rsidR="006351BA" w:rsidRDefault="00366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Використовуйте кабелі з номінальною напругою, яка підходить для характеристик, зазначених у пункті ЕЛЕКТРИЧНІ ХАРАКТЕРИСТИКИ</w:t>
      </w:r>
    </w:p>
    <w:p w:rsidR="006351BA" w:rsidRDefault="00366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Перш ніж увімкнути живлення та після перевірки цілісності ущільнень, що забезпечують клас захисту IP55, переконайтеся, що кришка те</w:t>
      </w:r>
      <w:r>
        <w:rPr>
          <w:rFonts w:ascii="Verdana" w:eastAsia="Verdana" w:hAnsi="Verdana" w:cs="Verdana"/>
          <w:sz w:val="20"/>
          <w:szCs w:val="20"/>
        </w:rPr>
        <w:t>рміналу strip box закрита.</w:t>
      </w:r>
    </w:p>
    <w:p w:rsidR="006351BA" w:rsidRDefault="00635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Увага  </w:t>
      </w:r>
      <w:r>
        <w:rPr>
          <w:rFonts w:ascii="Verdana" w:eastAsia="Verdana" w:hAnsi="Verdana" w:cs="Verdana"/>
          <w:sz w:val="20"/>
          <w:szCs w:val="20"/>
        </w:rPr>
        <w:t xml:space="preserve"> Всі насоси оснащені контактами, що заземлюються. </w:t>
      </w:r>
      <w:r>
        <w:rPr>
          <w:rFonts w:ascii="Verdana" w:eastAsia="Verdana" w:hAnsi="Verdana" w:cs="Verdana"/>
          <w:sz w:val="20"/>
          <w:szCs w:val="20"/>
        </w:rPr>
        <w:br/>
        <w:t>Переконайтеся, що всі контакти правильно заземлені.</w:t>
      </w:r>
    </w:p>
    <w:p w:rsidR="006351BA" w:rsidRDefault="00366062">
      <w:pPr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Обов'язково використовуйте кабельні сальники (кабельне ущільнення) з достатнім ступенем захисту</w:t>
      </w: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w:drawing>
          <wp:inline distT="114300" distB="114300" distL="114300" distR="114300">
            <wp:extent cx="5238750" cy="375221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1408" t="1516" r="176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52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6.2. ПІД'ЄДНАННЯ ТРУБ</w:t>
      </w: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Передмова   </w:t>
      </w:r>
    </w:p>
    <w:p w:rsidR="006351BA" w:rsidRDefault="003660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Перед початком роботи зі з'єднаннями, зверніть увагу на візуальні ознаки, як, стрілка на головці насоса, для визначення сторін всмоктування та роздачі.</w:t>
      </w: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Увага:      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</w:rPr>
        <w:t>Неправильні з'єднання можуть призвести до серйозних пошкоджень насоса.</w:t>
      </w: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Попередня перевірка</w:t>
      </w:r>
    </w:p>
    <w:p w:rsidR="006351BA" w:rsidRDefault="003660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Перед початком роботи зі з'єднаннями переконайтеся, що труби та резервуар не містять бруду та твердого залишку, оскільки це може призвести до пошкодження насосів </w:t>
      </w:r>
      <w:r>
        <w:rPr>
          <w:rFonts w:ascii="Verdana" w:eastAsia="Verdana" w:hAnsi="Verdana" w:cs="Verdana"/>
          <w:sz w:val="20"/>
          <w:szCs w:val="20"/>
        </w:rPr>
        <w:t xml:space="preserve">та компонентів. </w:t>
      </w:r>
      <w:r>
        <w:rPr>
          <w:rFonts w:ascii="Verdana" w:eastAsia="Verdana" w:hAnsi="Verdana" w:cs="Verdana"/>
          <w:sz w:val="20"/>
          <w:szCs w:val="20"/>
        </w:rPr>
        <w:br/>
        <w:t>НІКОЛИ НЕ КАЧАЙТЕ РІДИНУ З ДНА РЕЗЕРВУАРУ, ОСКІЛЬКИ ТАМ МОЖУТЬ МІСТИТИСЯ СТОРОННІ ДОМІШКИ.</w:t>
      </w:r>
    </w:p>
    <w:p w:rsidR="006351BA" w:rsidRDefault="003660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Частково заповніть насос з боку лінії виходу рідиною, яка потрібна для сприяння перекачування, перш ніж підключати трубу виходу.</w:t>
      </w:r>
    </w:p>
    <w:p w:rsidR="006351BA" w:rsidRDefault="003660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Не використовуйте к</w:t>
      </w:r>
      <w:r>
        <w:rPr>
          <w:rFonts w:ascii="Verdana" w:eastAsia="Verdana" w:hAnsi="Verdana" w:cs="Verdana"/>
          <w:sz w:val="20"/>
          <w:szCs w:val="20"/>
        </w:rPr>
        <w:t>онусні різьбові з'єднання, які можуть пошкодити різьбові вхідні та вихідні отвори насоса під час надмірного затискання.</w:t>
      </w:r>
    </w:p>
    <w:p w:rsidR="006351BA" w:rsidRDefault="006351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7. ПЕРВИННИЙ ЗАПУСК</w:t>
      </w: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Передмова </w:t>
      </w:r>
    </w:p>
    <w:p w:rsidR="006351BA" w:rsidRDefault="003660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Переконайтеся, що кількість рідини в резервуарі перевищує кількість, яку ви хочете перекачати.</w:t>
      </w:r>
    </w:p>
    <w:p w:rsidR="006351BA" w:rsidRDefault="003660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Переконайтеся, що залишкова ємність резервуара, в який ви перекачуєте рідину, більша за кількість, яку ви хочете перекачати.</w:t>
      </w:r>
    </w:p>
    <w:p w:rsidR="006351BA" w:rsidRDefault="003660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Переконайтеся, що компоненти труб та ліній входу/виходу у справному стані.</w:t>
      </w:r>
    </w:p>
    <w:p w:rsidR="006351BA" w:rsidRDefault="006351B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Verdana" w:eastAsia="Verdana" w:hAnsi="Verdana" w:cs="Verdana"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 xml:space="preserve">Примітка: </w:t>
      </w:r>
    </w:p>
    <w:p w:rsidR="006351BA" w:rsidRDefault="003660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Ніколи не починайте та не припиняйте роботу</w:t>
      </w:r>
      <w:r>
        <w:rPr>
          <w:rFonts w:ascii="Verdana" w:eastAsia="Verdana" w:hAnsi="Verdana" w:cs="Verdana"/>
          <w:sz w:val="20"/>
          <w:szCs w:val="20"/>
        </w:rPr>
        <w:t xml:space="preserve"> насоса шляхом підключення або відключення від живлення.</w:t>
      </w:r>
    </w:p>
    <w:p w:rsidR="006351BA" w:rsidRDefault="003660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Тривалий контакт з деякими рідинами може призвести до пошкодження шкіри. Рекомендується використовувати рукавички та окуляри.</w:t>
      </w:r>
    </w:p>
    <w:p w:rsidR="006351BA" w:rsidRDefault="006351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Якщо насос не перекачує</w:t>
      </w:r>
    </w:p>
    <w:p w:rsidR="006351BA" w:rsidRDefault="00366062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Залежно від характеристик системи, фаза перекачування може тривати від кількох секунд до кількох хвилин. Якщо фаза триває довше, зупиніть насос і перевірте:</w:t>
      </w:r>
    </w:p>
    <w:p w:rsidR="006351BA" w:rsidRDefault="00366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що насос не працює у суху (заповніть рідиною з боку лінії виходу)</w:t>
      </w:r>
    </w:p>
    <w:p w:rsidR="006351BA" w:rsidRDefault="00366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що в всмоктувальну трубу не проникає повітря</w:t>
      </w:r>
    </w:p>
    <w:p w:rsidR="006351BA" w:rsidRDefault="00366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що фільтр з боку лінії входу не засмічений</w:t>
      </w:r>
    </w:p>
    <w:p w:rsidR="006351BA" w:rsidRDefault="00366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що висота всмоктування не перевищує  2 м.</w:t>
      </w:r>
    </w:p>
    <w:p w:rsidR="006351BA" w:rsidRDefault="00366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що все повітря було випущено з труби, що роздає</w:t>
      </w: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Наприкінці первинного запуску</w:t>
      </w:r>
    </w:p>
    <w:p w:rsidR="006351BA" w:rsidRDefault="00366062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Коли почалося перекачування, переконайтеся, що </w:t>
      </w:r>
      <w:r>
        <w:rPr>
          <w:rFonts w:ascii="Verdana" w:eastAsia="Verdana" w:hAnsi="Verdana" w:cs="Verdana"/>
          <w:sz w:val="20"/>
          <w:szCs w:val="20"/>
        </w:rPr>
        <w:t>насос працює в межах очікуваного діапазону, а саме:</w:t>
      </w:r>
    </w:p>
    <w:p w:rsidR="006351BA" w:rsidRDefault="003660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що за умови максимального зворотного тиску, енергоспоживання двигуна залишається в межах значень, вказаних на заводській табличці.</w:t>
      </w:r>
    </w:p>
    <w:p w:rsidR="006351BA" w:rsidRDefault="003660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що зворотний тиск на виході не перевищує максимального зворотного тиску насоса.</w:t>
      </w:r>
    </w:p>
    <w:p w:rsidR="006351BA" w:rsidRDefault="006351B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8. Повсякденне використання</w:t>
      </w: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Порядок використання:</w:t>
      </w:r>
    </w:p>
    <w:p w:rsidR="006351BA" w:rsidRDefault="00366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Використовуючи шланги, прикріплюйте їх кінці до резервуару. </w:t>
      </w:r>
      <w:r>
        <w:rPr>
          <w:rFonts w:ascii="Verdana" w:eastAsia="Verdana" w:hAnsi="Verdana" w:cs="Verdana"/>
          <w:sz w:val="20"/>
          <w:szCs w:val="20"/>
        </w:rPr>
        <w:br/>
        <w:t>За відсутності відповідного місця, міцно утримуйте шланг перед</w:t>
      </w:r>
      <w:r>
        <w:rPr>
          <w:rFonts w:ascii="Verdana" w:eastAsia="Verdana" w:hAnsi="Verdana" w:cs="Verdana"/>
          <w:sz w:val="20"/>
          <w:szCs w:val="20"/>
        </w:rPr>
        <w:t xml:space="preserve"> початком перекачування.</w:t>
      </w:r>
    </w:p>
    <w:p w:rsidR="006351BA" w:rsidRDefault="00366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Перш ніж вмикати насос, переконайтеся, що роздатковий клапан перекритий (роздавальний пістолет або клапан лінії)</w:t>
      </w:r>
    </w:p>
    <w:p w:rsidR="006351BA" w:rsidRDefault="00366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Натисніть кнопку увімкнення/вимкнення (ON/OFF)</w:t>
      </w:r>
    </w:p>
    <w:p w:rsidR="006351BA" w:rsidRDefault="00366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Відкрийте роздавальний клапан міцно утримуючи шланг</w:t>
      </w:r>
    </w:p>
    <w:p w:rsidR="006351BA" w:rsidRDefault="00366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Під час перекачуван</w:t>
      </w:r>
      <w:r>
        <w:rPr>
          <w:rFonts w:ascii="Verdana" w:eastAsia="Verdana" w:hAnsi="Verdana" w:cs="Verdana"/>
          <w:sz w:val="20"/>
          <w:szCs w:val="20"/>
        </w:rPr>
        <w:t>ня слід уникати вдихання парів рідини, що перекачується.</w:t>
      </w:r>
    </w:p>
    <w:p w:rsidR="006351BA" w:rsidRDefault="00366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ЯКЩО ВИКОРИСТАНА РІДИНА ПРОСОЧУЄТЬСЯ ПІД ЧАС ПЕРЕКАЧУВАННЯ, ПРИЙМІТЬ ВСІ НЕОБХІДНІ КРОКИ ДЛЯ ЇЇ ПРИБИРАННЯ</w:t>
      </w:r>
    </w:p>
    <w:p w:rsidR="006351BA" w:rsidRDefault="00366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Закрийте роздавальний клапан, щоб зупинити перекачування</w:t>
      </w:r>
    </w:p>
    <w:p w:rsidR="006351BA" w:rsidRDefault="003660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Вимкніть насос, коли процес перекач</w:t>
      </w:r>
      <w:r>
        <w:rPr>
          <w:rFonts w:ascii="Verdana" w:eastAsia="Verdana" w:hAnsi="Verdana" w:cs="Verdana"/>
          <w:sz w:val="20"/>
          <w:szCs w:val="20"/>
        </w:rPr>
        <w:t>ування завершено</w:t>
      </w: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Увага: </w:t>
      </w:r>
      <w:r>
        <w:rPr>
          <w:rFonts w:ascii="Verdana" w:eastAsia="Verdana" w:hAnsi="Verdana" w:cs="Verdana"/>
          <w:b/>
          <w:sz w:val="20"/>
          <w:szCs w:val="20"/>
        </w:rPr>
        <w:br/>
        <w:t>РОБОТА НАСОСА ЗАВЖДИ ПОВИННА СУПРОВОДЖУВАТИСЯ ПІД НАГЛЯДОМ ОПЕРАТОРА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Клапан by pass дозволяє функціонувати із закритою лінією виходу лише для короткого проміжку часу (максимум 3 хвилини)</w:t>
      </w:r>
    </w:p>
    <w:p w:rsidR="006351BA" w:rsidRDefault="00366062">
      <w:pPr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Щоб уникнути пошкоджень насоса після використання, переконайтеся, що він вимкнений.</w:t>
      </w:r>
    </w:p>
    <w:p w:rsidR="006351BA" w:rsidRDefault="00366062">
      <w:pPr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У разі несправності живлення відразу вимкніть насос.</w:t>
      </w:r>
    </w:p>
    <w:p w:rsidR="006351BA" w:rsidRDefault="00366062">
      <w:pPr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У разі використання ущільнювачів на вході та виході насоса переконайтеся, що вони не потраплять усередину насоса.</w:t>
      </w:r>
    </w:p>
    <w:p w:rsidR="006351BA" w:rsidRDefault="00366062">
      <w:pPr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Сторо</w:t>
      </w:r>
      <w:r>
        <w:rPr>
          <w:rFonts w:ascii="Verdana" w:eastAsia="Verdana" w:hAnsi="Verdana" w:cs="Verdana"/>
          <w:sz w:val="20"/>
          <w:szCs w:val="20"/>
        </w:rPr>
        <w:t>нні предмети на вході та виході можуть призвести до несправностей та поломки частин насоса.</w:t>
      </w: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9. ОБСЛУГОВУВАННЯ</w:t>
      </w: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Щотижня: </w:t>
      </w:r>
    </w:p>
    <w:p w:rsidR="006351BA" w:rsidRDefault="003660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Перевіряйте трубні з'єднання на справний стан для запобігання течі</w:t>
      </w:r>
    </w:p>
    <w:p w:rsidR="006351BA" w:rsidRDefault="003660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Утримуйте встановлений фільтр на лінії входу чистим</w:t>
      </w:r>
    </w:p>
    <w:p w:rsidR="006351BA" w:rsidRDefault="00366062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Раз на місяць:</w:t>
      </w:r>
    </w:p>
    <w:p w:rsidR="006351BA" w:rsidRDefault="003660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Перевіряйте корпус насоса на наявність забруднень та домішок</w:t>
      </w:r>
    </w:p>
    <w:p w:rsidR="006351BA" w:rsidRDefault="003660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Перевіряйте електричні кабелі на справний стан</w:t>
      </w:r>
    </w:p>
    <w:p w:rsidR="006351BA" w:rsidRDefault="006351B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Verdana" w:eastAsia="Verdana" w:hAnsi="Verdana" w:cs="Verdana"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З МІРКУВАНЬ БЕЗПЕКИ ЗАБОРОНЕНО ЗНІМАТИ НАСТУПНІ ЧАСТИНИ НАСОСУ:</w:t>
      </w:r>
    </w:p>
    <w:p w:rsidR="006351BA" w:rsidRDefault="00366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Нижню пластину (1)</w:t>
      </w:r>
    </w:p>
    <w:p w:rsidR="006351BA" w:rsidRDefault="00366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Трубу </w:t>
      </w:r>
      <w:r>
        <w:rPr>
          <w:rFonts w:ascii="Verdana" w:eastAsia="Verdana" w:hAnsi="Verdana" w:cs="Verdana"/>
          <w:sz w:val="20"/>
          <w:szCs w:val="20"/>
        </w:rPr>
        <w:t>двигуна</w:t>
      </w:r>
      <w:r>
        <w:rPr>
          <w:rFonts w:ascii="Verdana" w:eastAsia="Verdana" w:hAnsi="Verdana" w:cs="Verdana"/>
          <w:color w:val="000000"/>
          <w:sz w:val="20"/>
          <w:szCs w:val="20"/>
        </w:rPr>
        <w:t>(2)</w:t>
      </w:r>
    </w:p>
    <w:p w:rsidR="006351BA" w:rsidRDefault="003660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Корпус насоса (3)</w:t>
      </w:r>
    </w:p>
    <w:p w:rsidR="006351BA" w:rsidRDefault="006351BA">
      <w:pPr>
        <w:ind w:left="0" w:firstLine="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10. Розібраний вигляд: 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</w:rPr>
        <w:pict>
          <v:shape id="Picture 2" o:spid="_x0000_i1026" type="#_x0000_t75" style="width:398.25pt;height:237.75pt;visibility:visible">
            <v:imagedata r:id="rId10" o:title=""/>
          </v:shape>
        </w:pict>
      </w: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p w:rsidR="006351BA" w:rsidRDefault="00366062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11. МОЖЛИВІ ПРОБЛЕМИ І РІШЕННЯ</w:t>
      </w:r>
    </w:p>
    <w:tbl>
      <w:tblPr>
        <w:tblStyle w:val="aa"/>
        <w:tblW w:w="968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2961"/>
        <w:gridCol w:w="4564"/>
      </w:tblGrid>
      <w:tr w:rsidR="006351BA">
        <w:trPr>
          <w:trHeight w:val="388"/>
        </w:trPr>
        <w:tc>
          <w:tcPr>
            <w:tcW w:w="2157" w:type="dxa"/>
            <w:shd w:val="clear" w:color="auto" w:fill="EEECE1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Проблема</w:t>
            </w:r>
          </w:p>
        </w:tc>
        <w:tc>
          <w:tcPr>
            <w:tcW w:w="2961" w:type="dxa"/>
            <w:shd w:val="clear" w:color="auto" w:fill="EEECE1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Можлива причина</w:t>
            </w:r>
          </w:p>
        </w:tc>
        <w:tc>
          <w:tcPr>
            <w:tcW w:w="4564" w:type="dxa"/>
            <w:shd w:val="clear" w:color="auto" w:fill="EEECE1"/>
          </w:tcPr>
          <w:p w:rsidR="006351BA" w:rsidRDefault="00366062">
            <w:pPr>
              <w:ind w:left="0" w:firstLine="36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Спосіб усунення</w:t>
            </w:r>
          </w:p>
        </w:tc>
      </w:tr>
      <w:tr w:rsidR="006351BA">
        <w:trPr>
          <w:trHeight w:val="350"/>
        </w:trPr>
        <w:tc>
          <w:tcPr>
            <w:tcW w:w="2157" w:type="dxa"/>
            <w:vMerge w:val="restart"/>
            <w:shd w:val="clear" w:color="auto" w:fill="EEECE1"/>
            <w:vAlign w:val="center"/>
          </w:tcPr>
          <w:p w:rsidR="006351BA" w:rsidRDefault="00366062">
            <w:pPr>
              <w:ind w:left="0" w:firstLine="36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Двигун не вмикається</w:t>
            </w: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Відсутність електроенергії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Перевірте електричні з'єднання та системи безпеки</w:t>
            </w:r>
          </w:p>
        </w:tc>
      </w:tr>
      <w:tr w:rsidR="006351BA">
        <w:trPr>
          <w:trHeight w:val="788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Заклинило </w:t>
            </w:r>
            <w:r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ротор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Перевірте на наявність можливих пошкоджень або закупорки компонентів, що обертаються.</w:t>
            </w:r>
          </w:p>
        </w:tc>
      </w:tr>
      <w:tr w:rsidR="006351BA">
        <w:trPr>
          <w:trHeight w:val="390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Проблеми з двигуном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Зверніться до сервісного центру</w:t>
            </w:r>
          </w:p>
        </w:tc>
      </w:tr>
      <w:tr w:rsidR="006351BA">
        <w:trPr>
          <w:trHeight w:val="877"/>
        </w:trPr>
        <w:tc>
          <w:tcPr>
            <w:tcW w:w="2157" w:type="dxa"/>
            <w:shd w:val="clear" w:color="auto" w:fill="EEECE1"/>
            <w:vAlign w:val="center"/>
          </w:tcPr>
          <w:p w:rsidR="006351BA" w:rsidRDefault="00366062">
            <w:pPr>
              <w:ind w:left="0" w:firstLine="36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Повільно вмикається двигун</w:t>
            </w: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Низька напруга в лінії електропередач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Підвищіть напругу до необхідних меж</w:t>
            </w:r>
          </w:p>
        </w:tc>
      </w:tr>
      <w:tr w:rsidR="006351BA">
        <w:trPr>
          <w:trHeight w:val="275"/>
        </w:trPr>
        <w:tc>
          <w:tcPr>
            <w:tcW w:w="2157" w:type="dxa"/>
            <w:vMerge w:val="restart"/>
            <w:shd w:val="clear" w:color="auto" w:fill="EEECE1"/>
            <w:vAlign w:val="center"/>
          </w:tcPr>
          <w:p w:rsidR="006351BA" w:rsidRDefault="00366062">
            <w:pPr>
              <w:ind w:left="0" w:firstLine="36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Мала чи нульова швидкість потоку</w:t>
            </w: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Низький рівень рідини у резервуарі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Наповніть резервуар рідиною</w:t>
            </w:r>
          </w:p>
        </w:tc>
      </w:tr>
      <w:tr w:rsidR="006351BA">
        <w:trPr>
          <w:trHeight w:val="325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Заблоковано донний клапан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Почистьте або замініть клапан</w:t>
            </w:r>
          </w:p>
        </w:tc>
      </w:tr>
      <w:tr w:rsidR="006351BA">
        <w:trPr>
          <w:trHeight w:val="288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Засмічився фільтр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Почистьте фільтр</w:t>
            </w:r>
          </w:p>
        </w:tc>
      </w:tr>
      <w:tr w:rsidR="006351BA">
        <w:trPr>
          <w:trHeight w:val="550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Надмірний тиск на всмоктуванні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Опустіть насос по відношенню до рівня резервуара або збільште поперечний переріз труби/шлангу</w:t>
            </w:r>
          </w:p>
        </w:tc>
      </w:tr>
      <w:tr w:rsidR="006351BA">
        <w:trPr>
          <w:trHeight w:val="588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Висока втрата натиску на лінії виходу (при відкритому by pass клапані)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Використовуйте більш короткі труби або більший діаметр</w:t>
            </w:r>
          </w:p>
        </w:tc>
      </w:tr>
      <w:tr w:rsidR="006351BA">
        <w:trPr>
          <w:trHeight w:val="526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By pass клапан засмічений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Розберіть клапан, почистіть та/або замініть його</w:t>
            </w:r>
          </w:p>
        </w:tc>
      </w:tr>
      <w:tr w:rsidR="006351BA">
        <w:trPr>
          <w:trHeight w:val="538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Попадання повітря в насос або всмоктувальну трубу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Перевірте ущільнення з'єднань</w:t>
            </w:r>
          </w:p>
        </w:tc>
      </w:tr>
      <w:tr w:rsidR="006351BA">
        <w:trPr>
          <w:trHeight w:val="450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Звуження у всмоктувальній трубі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Використовуйте труби, які підходять для роботи при тиску всмоктування.</w:t>
            </w:r>
          </w:p>
        </w:tc>
      </w:tr>
      <w:tr w:rsidR="006351BA">
        <w:trPr>
          <w:trHeight w:val="413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Низька швидкість обертання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Перевірте напругу в насосі. Налаштуйте напругу та/або використовуйте кабелі з великим перерізом</w:t>
            </w:r>
          </w:p>
        </w:tc>
      </w:tr>
      <w:tr w:rsidR="006351BA">
        <w:trPr>
          <w:trHeight w:val="538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Всмоктувальна труба лежить на дні резервуару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Підніміть трубу вище</w:t>
            </w:r>
          </w:p>
        </w:tc>
      </w:tr>
      <w:tr w:rsidR="006351BA">
        <w:trPr>
          <w:trHeight w:val="237"/>
        </w:trPr>
        <w:tc>
          <w:tcPr>
            <w:tcW w:w="2157" w:type="dxa"/>
            <w:vMerge w:val="restart"/>
            <w:shd w:val="clear" w:color="auto" w:fill="EEECE1"/>
            <w:vAlign w:val="center"/>
          </w:tcPr>
          <w:p w:rsidR="006351BA" w:rsidRDefault="00366062">
            <w:pPr>
              <w:ind w:left="0" w:firstLine="36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Підвищений шум від насосу</w:t>
            </w: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Відбувається процес кавітації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Зменшіть тиск всмоктування</w:t>
            </w:r>
          </w:p>
        </w:tc>
      </w:tr>
      <w:tr w:rsidR="006351BA">
        <w:trPr>
          <w:trHeight w:val="438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Неправильна робота by pass клапана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Завантажуйте, поки все повітря не вийде із системи by pass</w:t>
            </w:r>
          </w:p>
        </w:tc>
      </w:tr>
      <w:tr w:rsidR="006351BA">
        <w:trPr>
          <w:trHeight w:val="238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Наявність повітря у рідині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Перевірте всмоктувальні з'єднання </w:t>
            </w:r>
          </w:p>
        </w:tc>
      </w:tr>
      <w:tr w:rsidR="006351BA">
        <w:trPr>
          <w:trHeight w:val="538"/>
        </w:trPr>
        <w:tc>
          <w:tcPr>
            <w:tcW w:w="2157" w:type="dxa"/>
            <w:shd w:val="clear" w:color="auto" w:fill="EEECE1"/>
            <w:vAlign w:val="center"/>
          </w:tcPr>
          <w:p w:rsidR="006351BA" w:rsidRDefault="00366062">
            <w:pPr>
              <w:ind w:left="0" w:firstLine="36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Корпус насосу протікає</w:t>
            </w: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Пошкодження ущільнень 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Перевірте та замініть ущільнення </w:t>
            </w:r>
          </w:p>
        </w:tc>
      </w:tr>
      <w:tr w:rsidR="006351BA">
        <w:trPr>
          <w:trHeight w:val="426"/>
        </w:trPr>
        <w:tc>
          <w:tcPr>
            <w:tcW w:w="2157" w:type="dxa"/>
            <w:vMerge w:val="restart"/>
            <w:shd w:val="clear" w:color="auto" w:fill="EEECE1"/>
            <w:vAlign w:val="center"/>
          </w:tcPr>
          <w:p w:rsidR="006351BA" w:rsidRDefault="00366062">
            <w:pPr>
              <w:ind w:left="0" w:firstLine="36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Насос не перекачує рідину</w:t>
            </w: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Лінія всмоктування засмічена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Усуньте перешкоду з лінії всмоктування</w:t>
            </w:r>
          </w:p>
        </w:tc>
      </w:tr>
      <w:tr w:rsidR="006351BA">
        <w:trPr>
          <w:trHeight w:val="500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Несправність донного клапана прикріпленого до лінії всмоктування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Замініть донний клапан</w:t>
            </w:r>
          </w:p>
        </w:tc>
      </w:tr>
      <w:tr w:rsidR="006351BA">
        <w:trPr>
          <w:trHeight w:val="475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Всмоктувальні камери сухі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Додайте рідину до насоса з боку лінії виходу (лінії роздачі)</w:t>
            </w:r>
          </w:p>
        </w:tc>
      </w:tr>
      <w:tr w:rsidR="006351BA">
        <w:trPr>
          <w:trHeight w:val="376"/>
        </w:trPr>
        <w:tc>
          <w:tcPr>
            <w:tcW w:w="2157" w:type="dxa"/>
            <w:vMerge/>
            <w:shd w:val="clear" w:color="auto" w:fill="EEECE1"/>
            <w:vAlign w:val="center"/>
          </w:tcPr>
          <w:p w:rsidR="006351BA" w:rsidRDefault="0063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Камери насоса забруднені або засмічені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Видаліть предмети, які засмічили клапани всмоктування та роздачі</w:t>
            </w:r>
          </w:p>
        </w:tc>
      </w:tr>
      <w:tr w:rsidR="006351BA">
        <w:trPr>
          <w:trHeight w:val="939"/>
        </w:trPr>
        <w:tc>
          <w:tcPr>
            <w:tcW w:w="2157" w:type="dxa"/>
            <w:shd w:val="clear" w:color="auto" w:fill="EEECE1"/>
            <w:vAlign w:val="center"/>
          </w:tcPr>
          <w:p w:rsidR="006351BA" w:rsidRDefault="00366062">
            <w:pPr>
              <w:ind w:left="0" w:firstLine="36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Тепловий датчик активується за нормальних умов роботи</w:t>
            </w:r>
          </w:p>
        </w:tc>
        <w:tc>
          <w:tcPr>
            <w:tcW w:w="2961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Несправність у роботі</w:t>
            </w:r>
          </w:p>
        </w:tc>
        <w:tc>
          <w:tcPr>
            <w:tcW w:w="4564" w:type="dxa"/>
          </w:tcPr>
          <w:p w:rsidR="006351BA" w:rsidRDefault="00366062">
            <w:pPr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Зверніться до сервісного центру</w:t>
            </w:r>
          </w:p>
        </w:tc>
      </w:tr>
    </w:tbl>
    <w:p w:rsidR="006351BA" w:rsidRDefault="006351BA">
      <w:pPr>
        <w:ind w:left="0" w:firstLine="360"/>
        <w:rPr>
          <w:rFonts w:ascii="Verdana" w:eastAsia="Verdana" w:hAnsi="Verdana" w:cs="Verdana"/>
          <w:b/>
          <w:sz w:val="20"/>
          <w:szCs w:val="20"/>
        </w:rPr>
      </w:pPr>
    </w:p>
    <w:sectPr w:rsidR="006351BA">
      <w:pgSz w:w="12240" w:h="15840"/>
      <w:pgMar w:top="539" w:right="1440" w:bottom="53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459"/>
    <w:multiLevelType w:val="multilevel"/>
    <w:tmpl w:val="B92420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EE400B"/>
    <w:multiLevelType w:val="multilevel"/>
    <w:tmpl w:val="68A4C6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7113A9"/>
    <w:multiLevelType w:val="multilevel"/>
    <w:tmpl w:val="0094A2C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A539ED"/>
    <w:multiLevelType w:val="multilevel"/>
    <w:tmpl w:val="D8F6EE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D24746"/>
    <w:multiLevelType w:val="multilevel"/>
    <w:tmpl w:val="2CA8B0B6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8EB79C4"/>
    <w:multiLevelType w:val="multilevel"/>
    <w:tmpl w:val="70549ED6"/>
    <w:lvl w:ilvl="0">
      <w:start w:val="1"/>
      <w:numFmt w:val="bullet"/>
      <w:lvlText w:val="−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8EC166C"/>
    <w:multiLevelType w:val="multilevel"/>
    <w:tmpl w:val="B51C6306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A9056CF"/>
    <w:multiLevelType w:val="multilevel"/>
    <w:tmpl w:val="1CBEF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47BD9"/>
    <w:multiLevelType w:val="multilevel"/>
    <w:tmpl w:val="FBD00E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7EC5C62"/>
    <w:multiLevelType w:val="multilevel"/>
    <w:tmpl w:val="AC2822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EE8551A"/>
    <w:multiLevelType w:val="multilevel"/>
    <w:tmpl w:val="24008F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78B27E9"/>
    <w:multiLevelType w:val="multilevel"/>
    <w:tmpl w:val="912A9FFE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3812661"/>
    <w:multiLevelType w:val="multilevel"/>
    <w:tmpl w:val="19981F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57140CC"/>
    <w:multiLevelType w:val="multilevel"/>
    <w:tmpl w:val="452C13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351BA"/>
    <w:rsid w:val="00366062"/>
    <w:rsid w:val="0063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FB"/>
    <w:pPr>
      <w:ind w:hanging="360"/>
    </w:pPr>
    <w:rPr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E102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6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6892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FB"/>
    <w:pPr>
      <w:ind w:hanging="360"/>
    </w:pPr>
    <w:rPr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E102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6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6892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Ilg0I0lOOENYM8O42n8I0iweNg==">AMUW2mXex9/0rld9HSgcBa8Q14hrlifUSxnPB4+j9kPnbTtCxavQ/n0vO0sNsYb8xal9cE2btQRi6rd267wIK5UN/Iewuoa+AGmbItAcO5WCCt7uR8XxET4=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Виктор Дацкий</cp:lastModifiedBy>
  <cp:revision>2</cp:revision>
  <dcterms:created xsi:type="dcterms:W3CDTF">2022-09-07T12:22:00Z</dcterms:created>
  <dcterms:modified xsi:type="dcterms:W3CDTF">2022-09-07T12:22:00Z</dcterms:modified>
</cp:coreProperties>
</file>